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23F" w:rsidRPr="00206203" w:rsidRDefault="005D1CEE" w:rsidP="000F623F">
      <w:pPr>
        <w:pStyle w:val="a7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F623F" w:rsidRPr="00206203">
        <w:rPr>
          <w:rFonts w:cs="Tahoma"/>
          <w:b/>
          <w:kern w:val="3"/>
          <w:sz w:val="28"/>
          <w:szCs w:val="28"/>
        </w:rPr>
        <w:t xml:space="preserve">      </w:t>
      </w:r>
      <w:r w:rsidR="000F623F">
        <w:rPr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23F" w:rsidRPr="00A65EC1" w:rsidRDefault="000F623F" w:rsidP="000F623F">
      <w:pPr>
        <w:pStyle w:val="a7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ИВАНОВСКАЯ ОБЛАСТЬ</w:t>
      </w:r>
    </w:p>
    <w:p w:rsidR="000F623F" w:rsidRPr="00A65EC1" w:rsidRDefault="000F623F" w:rsidP="000F623F">
      <w:pPr>
        <w:pStyle w:val="a7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ЮЖСКИЙ МУНИЦИПАЛЬНЫЙ РАЙОН</w:t>
      </w:r>
    </w:p>
    <w:p w:rsidR="000F623F" w:rsidRPr="00A65EC1" w:rsidRDefault="000F623F" w:rsidP="000F623F">
      <w:pPr>
        <w:pStyle w:val="a7"/>
        <w:jc w:val="center"/>
        <w:rPr>
          <w:sz w:val="28"/>
          <w:szCs w:val="28"/>
          <w:u w:val="single"/>
        </w:rPr>
      </w:pPr>
      <w:r w:rsidRPr="00A65EC1">
        <w:rPr>
          <w:sz w:val="28"/>
          <w:szCs w:val="28"/>
          <w:u w:val="single"/>
        </w:rPr>
        <w:t>АДМИНИСТРАЦИЯ МУГРЕВО-НИКОЛЬСКОГО СЕЛЬСКОГО ПОСЕЛЕНИЯ</w:t>
      </w:r>
    </w:p>
    <w:p w:rsidR="000F623F" w:rsidRPr="00A65EC1" w:rsidRDefault="000F623F" w:rsidP="000F623F">
      <w:pPr>
        <w:pStyle w:val="a7"/>
        <w:jc w:val="center"/>
        <w:rPr>
          <w:sz w:val="28"/>
          <w:szCs w:val="28"/>
        </w:rPr>
      </w:pPr>
    </w:p>
    <w:p w:rsidR="000F623F" w:rsidRPr="00637148" w:rsidRDefault="000F623F" w:rsidP="000F623F">
      <w:pPr>
        <w:pStyle w:val="aa"/>
        <w:jc w:val="center"/>
        <w:rPr>
          <w:rFonts w:ascii="Times New Roman" w:hAnsi="Times New Roman" w:cs="Times New Roman"/>
          <w:b/>
          <w:bCs/>
        </w:rPr>
      </w:pPr>
      <w:r w:rsidRPr="00637148">
        <w:rPr>
          <w:rFonts w:ascii="Times New Roman" w:hAnsi="Times New Roman" w:cs="Times New Roman"/>
          <w:b/>
          <w:bCs/>
        </w:rPr>
        <w:t xml:space="preserve"> П О С Т А Н О В Л Е Н И Е</w:t>
      </w:r>
    </w:p>
    <w:p w:rsidR="000F623F" w:rsidRPr="00637148" w:rsidRDefault="000F623F" w:rsidP="000F623F">
      <w:pPr>
        <w:pStyle w:val="a8"/>
        <w:rPr>
          <w:rFonts w:ascii="Times New Roman" w:hAnsi="Times New Roman"/>
          <w:b/>
          <w:bCs/>
          <w:lang w:val="ru-RU"/>
        </w:rPr>
      </w:pPr>
      <w:r w:rsidRPr="00637148">
        <w:rPr>
          <w:rFonts w:ascii="Times New Roman" w:hAnsi="Times New Roman"/>
          <w:b/>
          <w:bCs/>
          <w:lang w:val="ru-RU"/>
        </w:rPr>
        <w:t>с. Мугреево-Никольское</w:t>
      </w:r>
    </w:p>
    <w:p w:rsidR="000F623F" w:rsidRPr="00637148" w:rsidRDefault="000F623F" w:rsidP="000F623F">
      <w:pPr>
        <w:jc w:val="center"/>
      </w:pPr>
    </w:p>
    <w:p w:rsidR="000F623F" w:rsidRPr="00637148" w:rsidRDefault="000F623F" w:rsidP="000F623F">
      <w:pPr>
        <w:jc w:val="center"/>
      </w:pPr>
      <w:r w:rsidRPr="00637148">
        <w:t xml:space="preserve">от </w:t>
      </w:r>
      <w:r>
        <w:t>02.02</w:t>
      </w:r>
      <w:r w:rsidRPr="00637148">
        <w:t xml:space="preserve">.2021 года № </w:t>
      </w:r>
      <w:r>
        <w:t>6</w:t>
      </w:r>
    </w:p>
    <w:p w:rsidR="003D2B88" w:rsidRPr="00024044" w:rsidRDefault="003D2B88" w:rsidP="000F623F">
      <w:pPr>
        <w:tabs>
          <w:tab w:val="left" w:pos="8415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3D2B88" w:rsidRPr="00067F2B" w:rsidTr="00122144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3D2B88" w:rsidRPr="00140B33" w:rsidRDefault="003D2B88" w:rsidP="003D2B88">
            <w:pPr>
              <w:pStyle w:val="ConsPlusNormal"/>
              <w:spacing w:line="240" w:lineRule="exact"/>
              <w:ind w:right="449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024044">
              <w:rPr>
                <w:b/>
                <w:sz w:val="28"/>
                <w:szCs w:val="28"/>
              </w:rPr>
              <w:t xml:space="preserve"> </w:t>
            </w:r>
          </w:p>
          <w:p w:rsidR="003D2B88" w:rsidRPr="00024044" w:rsidRDefault="003D2B88" w:rsidP="003D2B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 утверждении порядка проведения оценки регулирующего воздействия проектов муниципальных нормативных правовых актов и экспертизы нормативных правовых актов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40B33" w:rsidRPr="003D2B88" w:rsidRDefault="00140B33" w:rsidP="003D2B8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140B33" w:rsidRPr="00140B33" w:rsidRDefault="00140B33" w:rsidP="00CD6C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3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40B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140B33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140B33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r w:rsidR="00687C37">
        <w:rPr>
          <w:rFonts w:ascii="Times New Roman" w:hAnsi="Times New Roman" w:cs="Times New Roman"/>
          <w:sz w:val="28"/>
          <w:szCs w:val="28"/>
        </w:rPr>
        <w:t>областным законом от 28.03.2016 № 947-ОЗ</w:t>
      </w:r>
      <w:r w:rsidRPr="00140B33">
        <w:rPr>
          <w:rFonts w:ascii="Times New Roman" w:hAnsi="Times New Roman" w:cs="Times New Roman"/>
          <w:sz w:val="28"/>
          <w:szCs w:val="28"/>
        </w:rPr>
        <w:t xml:space="preserve"> "Об оценке регулирующего воздействия проектов муниципальных нормативных правовых актов и экспертизе муниципальных нормативных правовых актов", </w:t>
      </w:r>
      <w:r w:rsidRPr="00C75B3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40B33" w:rsidRDefault="00140B33" w:rsidP="00BD1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0B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D1054">
        <w:rPr>
          <w:rFonts w:ascii="Times New Roman" w:hAnsi="Times New Roman" w:cs="Times New Roman"/>
          <w:sz w:val="28"/>
          <w:szCs w:val="28"/>
        </w:rPr>
        <w:t xml:space="preserve">прилагаемый </w:t>
      </w:r>
      <w:hyperlink w:anchor="Par31" w:tooltip="Ссылка на текущий документ" w:history="1">
        <w:r w:rsidRPr="00140B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40B33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и экспертизы нормативных правовых актов </w:t>
      </w:r>
      <w:r w:rsidR="00C75B3F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BD1054">
        <w:rPr>
          <w:rFonts w:ascii="Times New Roman" w:hAnsi="Times New Roman" w:cs="Times New Roman"/>
          <w:sz w:val="28"/>
          <w:szCs w:val="28"/>
        </w:rPr>
        <w:t xml:space="preserve"> Ивантеевского сельского поселения.</w:t>
      </w:r>
    </w:p>
    <w:p w:rsidR="00C75B3F" w:rsidRDefault="00C75B3F" w:rsidP="00BD1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 постано</w:t>
      </w:r>
      <w:r w:rsidR="000F623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</w:t>
      </w:r>
      <w:r w:rsidR="000F62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F623F">
        <w:rPr>
          <w:rFonts w:ascii="Times New Roman" w:hAnsi="Times New Roman" w:cs="Times New Roman"/>
          <w:sz w:val="28"/>
          <w:szCs w:val="28"/>
        </w:rPr>
        <w:t>Мугреево-Никольского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23F">
        <w:rPr>
          <w:rFonts w:ascii="Times New Roman" w:hAnsi="Times New Roman" w:cs="Times New Roman"/>
          <w:sz w:val="28"/>
          <w:szCs w:val="28"/>
        </w:rPr>
        <w:t xml:space="preserve"> от 12.04.2018г. №11 «Об оценке регулирующего воздействия проектов муниципальных правовых актов, затрагивающих правыа предпринимательской деятельности и эксперизе муниципальных нормативных правовых актов, затрагивающих права предпринимательской и инвестиционной деятельности».</w:t>
      </w:r>
    </w:p>
    <w:p w:rsidR="000F623F" w:rsidRPr="00637148" w:rsidRDefault="000F623F" w:rsidP="000F623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Style w:val="ad"/>
          <w:b w:val="0"/>
          <w:color w:val="3C3C3C"/>
          <w:sz w:val="28"/>
          <w:szCs w:val="28"/>
        </w:rPr>
      </w:pPr>
      <w:r w:rsidRPr="000F623F">
        <w:rPr>
          <w:rStyle w:val="ad"/>
          <w:b w:val="0"/>
          <w:color w:val="3C3C3C"/>
          <w:sz w:val="28"/>
          <w:szCs w:val="28"/>
        </w:rPr>
        <w:t>3. Обнародовать настоящее Постановление в соответствии со ст. 44 Устава</w:t>
      </w:r>
      <w:r w:rsidRPr="00637148">
        <w:rPr>
          <w:rStyle w:val="ad"/>
          <w:color w:val="3C3C3C"/>
          <w:sz w:val="28"/>
          <w:szCs w:val="28"/>
        </w:rPr>
        <w:t xml:space="preserve"> </w:t>
      </w:r>
      <w:r>
        <w:rPr>
          <w:sz w:val="28"/>
          <w:szCs w:val="28"/>
        </w:rPr>
        <w:t>Мугреево-Никольского</w:t>
      </w:r>
      <w:r w:rsidRPr="00637148">
        <w:rPr>
          <w:sz w:val="28"/>
          <w:szCs w:val="28"/>
        </w:rPr>
        <w:t xml:space="preserve"> </w:t>
      </w:r>
      <w:r w:rsidRPr="000F623F">
        <w:rPr>
          <w:rStyle w:val="ad"/>
          <w:b w:val="0"/>
          <w:color w:val="3C3C3C"/>
          <w:sz w:val="28"/>
          <w:szCs w:val="28"/>
        </w:rPr>
        <w:t>сельского поселения</w:t>
      </w:r>
      <w:r w:rsidRPr="0063714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Мугреево-Никольского</w:t>
      </w:r>
      <w:r w:rsidRPr="0063714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0F623F" w:rsidRPr="00637148" w:rsidRDefault="000F623F" w:rsidP="000F623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ad"/>
          <w:color w:val="3C3C3C"/>
          <w:sz w:val="28"/>
          <w:szCs w:val="28"/>
        </w:rPr>
        <w:t>4</w:t>
      </w:r>
      <w:r w:rsidRPr="00637148">
        <w:rPr>
          <w:sz w:val="28"/>
          <w:szCs w:val="28"/>
        </w:rPr>
        <w:t>. Настоящее Постановление вступает в силу после его официального обнародования.</w:t>
      </w:r>
    </w:p>
    <w:p w:rsidR="000F623F" w:rsidRPr="00637148" w:rsidRDefault="000F623F" w:rsidP="000F623F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3C3C3C"/>
          <w:sz w:val="28"/>
          <w:szCs w:val="28"/>
        </w:rPr>
      </w:pPr>
      <w:r>
        <w:rPr>
          <w:sz w:val="28"/>
          <w:szCs w:val="28"/>
        </w:rPr>
        <w:t>5</w:t>
      </w:r>
      <w:r w:rsidRPr="0063714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0F623F" w:rsidRPr="00637148" w:rsidRDefault="000F623F" w:rsidP="000F623F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623F" w:rsidRPr="00637148" w:rsidRDefault="000F623F" w:rsidP="000F623F">
      <w:pPr>
        <w:pStyle w:val="p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0F623F" w:rsidRPr="000F623F" w:rsidRDefault="000F623F" w:rsidP="000F623F">
      <w:pPr>
        <w:pStyle w:val="p5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F623F">
        <w:rPr>
          <w:b/>
          <w:color w:val="000000"/>
          <w:sz w:val="28"/>
          <w:szCs w:val="28"/>
        </w:rPr>
        <w:t xml:space="preserve">Глава </w:t>
      </w:r>
      <w:r w:rsidRPr="000F623F">
        <w:rPr>
          <w:b/>
          <w:sz w:val="28"/>
          <w:szCs w:val="28"/>
        </w:rPr>
        <w:t>Мугреево-Никольского</w:t>
      </w:r>
    </w:p>
    <w:p w:rsidR="00A52974" w:rsidRPr="000F623F" w:rsidRDefault="000F623F" w:rsidP="000F623F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                  </w:t>
      </w: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0F623F">
        <w:rPr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М.Г.Скурлакова                                     </w:t>
      </w:r>
    </w:p>
    <w:p w:rsidR="00A52974" w:rsidRDefault="00A206F7" w:rsidP="005D1C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B33" w:rsidRPr="000F623F" w:rsidRDefault="00A52974" w:rsidP="000F623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  Приложение</w:t>
      </w:r>
    </w:p>
    <w:p w:rsidR="00BD1054" w:rsidRPr="000F623F" w:rsidRDefault="00BD1054" w:rsidP="000F623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         к постановлению Администрации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054" w:rsidRPr="000F623F" w:rsidRDefault="00BD1054" w:rsidP="000F623F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</w:t>
      </w:r>
      <w:r w:rsidR="00C6311E" w:rsidRPr="000F62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0F623F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0F623F">
        <w:rPr>
          <w:rFonts w:ascii="Times New Roman" w:hAnsi="Times New Roman" w:cs="Times New Roman"/>
          <w:sz w:val="24"/>
          <w:szCs w:val="24"/>
        </w:rPr>
        <w:t>02.02.2021</w:t>
      </w:r>
      <w:r w:rsidR="005D1CEE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Pr="000F623F">
        <w:rPr>
          <w:rFonts w:ascii="Times New Roman" w:hAnsi="Times New Roman" w:cs="Times New Roman"/>
          <w:sz w:val="24"/>
          <w:szCs w:val="24"/>
        </w:rPr>
        <w:t>№</w:t>
      </w:r>
      <w:r w:rsidR="005D1CEE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0F623F">
        <w:rPr>
          <w:rFonts w:ascii="Times New Roman" w:hAnsi="Times New Roman" w:cs="Times New Roman"/>
          <w:sz w:val="24"/>
          <w:szCs w:val="24"/>
        </w:rPr>
        <w:t>6</w:t>
      </w:r>
    </w:p>
    <w:p w:rsidR="00D61681" w:rsidRPr="000F623F" w:rsidRDefault="00D61681" w:rsidP="00D61681">
      <w:pPr>
        <w:pStyle w:val="ConsPlusNormal"/>
        <w:jc w:val="center"/>
        <w:rPr>
          <w:b/>
          <w:bCs/>
          <w:sz w:val="24"/>
          <w:szCs w:val="24"/>
        </w:rPr>
      </w:pPr>
    </w:p>
    <w:p w:rsidR="00BD1054" w:rsidRPr="000F623F" w:rsidRDefault="00BD1054" w:rsidP="00A5297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BD1054" w:rsidRPr="000F623F" w:rsidRDefault="00D61681" w:rsidP="00D61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23F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D61681" w:rsidRPr="000F623F" w:rsidRDefault="00BD1054" w:rsidP="00D6168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623F">
        <w:rPr>
          <w:rFonts w:ascii="Times New Roman" w:hAnsi="Times New Roman" w:cs="Times New Roman"/>
          <w:b/>
          <w:bCs/>
          <w:sz w:val="24"/>
          <w:szCs w:val="24"/>
        </w:rPr>
        <w:t>Проведения оценки регулирующего воздействия проектов муниципальных нормативных правовых актов и экспертизы нормативных правовых актов</w:t>
      </w:r>
      <w:r w:rsidR="00D61681" w:rsidRPr="000F62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61681" w:rsidRPr="000F623F" w:rsidRDefault="00D61681" w:rsidP="00D61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D61681" w:rsidP="00D61681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</w:p>
    <w:p w:rsidR="00687C37" w:rsidRPr="000F623F" w:rsidRDefault="00D61681" w:rsidP="00687C3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F623F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87C37" w:rsidRPr="000F623F" w:rsidRDefault="00687C37" w:rsidP="00687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1.1.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 проекты муниципальных нормативных правовых актов Ивантеевского сельского поселения,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(далее - проекты НПА), подлежат оценке регулирующего воздействия, проводимой органами местного самоуправления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 за исключением проектов НПА Совета депутатов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поселения,:</w:t>
      </w:r>
    </w:p>
    <w:p w:rsidR="00687C37" w:rsidRPr="000F623F" w:rsidRDefault="00687C37" w:rsidP="00687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1) устанавливающих, изменяющих</w:t>
      </w:r>
      <w:r w:rsidR="0096199C" w:rsidRPr="000F623F">
        <w:rPr>
          <w:rFonts w:ascii="Times New Roman" w:hAnsi="Times New Roman" w:cs="Times New Roman"/>
          <w:sz w:val="24"/>
          <w:szCs w:val="24"/>
        </w:rPr>
        <w:t>,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приостанавливающих, отменяющих местные налоги и сборы;</w:t>
      </w:r>
    </w:p>
    <w:p w:rsidR="00687C37" w:rsidRPr="000F623F" w:rsidRDefault="00687C37" w:rsidP="00687C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2)  регулирующих бюджетные правоотношения.</w:t>
      </w:r>
    </w:p>
    <w:p w:rsidR="00687C37" w:rsidRPr="000F623F" w:rsidRDefault="00687C37" w:rsidP="00687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1.2. Настоящий Порядок определяет правила проведения оценки регулирующего воздействия проектов НПА, подготовки заключений об оценке регулирующего воздействия проектов НПА и экспертизы принятых НПА  Администрации </w:t>
      </w:r>
      <w:r w:rsidR="003D2B88" w:rsidRPr="000F623F">
        <w:rPr>
          <w:rFonts w:ascii="Times New Roman" w:hAnsi="Times New Roman" w:cs="Times New Roman"/>
          <w:sz w:val="24"/>
          <w:szCs w:val="24"/>
        </w:rPr>
        <w:t xml:space="preserve"> и Совета депутатов </w:t>
      </w:r>
      <w:r w:rsidR="000F623F">
        <w:rPr>
          <w:rFonts w:ascii="Times New Roman" w:hAnsi="Times New Roman" w:cs="Times New Roman"/>
          <w:sz w:val="24"/>
          <w:szCs w:val="24"/>
        </w:rPr>
        <w:t>Мугреево-Никольского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сельского поселения, подготовки заключений по результатам проведения экспертизы действующих НПА.</w:t>
      </w:r>
    </w:p>
    <w:p w:rsidR="00687C37" w:rsidRPr="000F623F" w:rsidRDefault="00687C37" w:rsidP="00687C3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1.3. Оценку регулирующего воздействия проектов НПА и экспертизу действующих НПА осуществляет Администрация поселения.</w:t>
      </w:r>
    </w:p>
    <w:p w:rsidR="00D61681" w:rsidRPr="000F623F" w:rsidRDefault="00D61681" w:rsidP="00D6168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D61681" w:rsidP="00D6168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57"/>
      <w:bookmarkEnd w:id="1"/>
      <w:r w:rsidRPr="000F623F">
        <w:rPr>
          <w:rFonts w:ascii="Times New Roman" w:hAnsi="Times New Roman" w:cs="Times New Roman"/>
          <w:b/>
          <w:sz w:val="24"/>
          <w:szCs w:val="24"/>
        </w:rPr>
        <w:t xml:space="preserve">2. Процедуры оценки регулирующего воздействия проекта </w:t>
      </w:r>
      <w:r w:rsidR="005D2397" w:rsidRPr="000F623F">
        <w:rPr>
          <w:rFonts w:ascii="Times New Roman" w:hAnsi="Times New Roman" w:cs="Times New Roman"/>
          <w:b/>
          <w:sz w:val="24"/>
          <w:szCs w:val="24"/>
        </w:rPr>
        <w:t>НПА</w:t>
      </w:r>
    </w:p>
    <w:p w:rsidR="005D2397" w:rsidRPr="000F623F" w:rsidRDefault="005D239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5D239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2.1. Разработчик проекта НПА, затрагивающего вопросы осуществления предпринимательской и инвестиционной деятельности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осуществляет размещение на официальном сайте уведомления о подготовке проекта акта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D61681" w:rsidRPr="000F623F">
        <w:rPr>
          <w:rFonts w:ascii="Times New Roman" w:hAnsi="Times New Roman" w:cs="Times New Roman"/>
          <w:sz w:val="24"/>
          <w:szCs w:val="24"/>
        </w:rPr>
        <w:t>должно содержать: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вид, наименование и планируемый срок вступления в силу муниципального нормативного правового акта, круг лиц, на которых будет распространено его действие, а также необходимость установления в муниципальном нормативном правовом акте переходных положений;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краткое изложение цели регулирования и общую характеристику соответствующих общественных отношений, а также обоснование необходимости подготовки проекта</w:t>
      </w:r>
      <w:r w:rsidR="005D2397"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сведения о разработчике проекта </w:t>
      </w:r>
      <w:r w:rsidR="005D2397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срок, в течение которого разработчиком проекта </w:t>
      </w:r>
      <w:r w:rsidR="005D2397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принимаются предложения и который не может составлять менее 10 календарных дней с даты размещения уведомления о подготовке проекта</w:t>
      </w:r>
      <w:r w:rsidR="005D2397"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</w:t>
      </w:r>
      <w:r w:rsidR="005D2397" w:rsidRPr="000F623F">
        <w:rPr>
          <w:rFonts w:ascii="Times New Roman" w:hAnsi="Times New Roman" w:cs="Times New Roman"/>
          <w:sz w:val="24"/>
          <w:szCs w:val="24"/>
        </w:rPr>
        <w:t>сайте и способ их представления.</w:t>
      </w:r>
    </w:p>
    <w:p w:rsidR="003C5B1A" w:rsidRPr="000F623F" w:rsidRDefault="005D239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2.2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Разработчик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рассматривает и оценивает все предложения, поступившие в письменной или электронной форме в рамках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 и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истечения срока для подачи заинтересованными лицами своих предложений, указанного в уведомлении о подготовке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, осуществляет его подготовку с учетом поступивших от заинтересованных лиц предложений либо без их учета. 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lastRenderedPageBreak/>
        <w:t xml:space="preserve">При отказе от учета предложений, поступивших в ходе приема предложений в рамках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разработчик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в пояснительной записке мотивированно аргументирует причину отказа от их учета.</w:t>
      </w:r>
    </w:p>
    <w:p w:rsidR="00D61681" w:rsidRPr="000F623F" w:rsidRDefault="003C5B1A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После подготовки проекта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 целях учета мнения субъектов предпринимательской и инвестиционной деятельности, а также прогнозирования возможных последствий принятия проекта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для указанных субъектов </w:t>
      </w:r>
      <w:r w:rsidRPr="000F623F">
        <w:rPr>
          <w:rFonts w:ascii="Times New Roman" w:hAnsi="Times New Roman" w:cs="Times New Roman"/>
          <w:sz w:val="24"/>
          <w:szCs w:val="24"/>
        </w:rPr>
        <w:t xml:space="preserve">разработчик 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организует проведение публичных консультаций по проекту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3C5B1A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2.4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Целями публичных консультаций по проекту </w:t>
      </w:r>
      <w:r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предоставление заинтересованным лицам информации о проекте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причинах, целях и процессе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а также о возможных последствиях его принятия для субъектов предпринимательской и инвестиционной деятельности, затрагиваемых сферой регулирования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обеспечение прозрачности процедуры подготовки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 внедрение в процесс его разработки механизма обратной связи, при котором будут приняты во внимание предложения всех заинтересованных сторон - участников публичных консультаций;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подтверждение адекватности целей правового регулирования, сроков достижения целей и показателей их достижения, предложенных вариантов правового регулирования той проблемы, которая сформулирована разработчиком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подтверждение полноты перечня предложенных вариантов решения данной проблемы и корректности оценок предложенных вариантов решения проблемы, уточнение оценок выгод и издержек рассматриваемых вариантов для социальных групп, а также рисков недостижения целей предлагаемого правового регулирования;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оценка отдаленных во времени последствий введения предлагаемого правового регулирования.</w:t>
      </w:r>
    </w:p>
    <w:p w:rsidR="003C5B1A" w:rsidRPr="000F623F" w:rsidRDefault="00D61681" w:rsidP="003C5B1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F679D1" w:rsidRPr="000F623F">
        <w:rPr>
          <w:rFonts w:ascii="Times New Roman" w:hAnsi="Times New Roman" w:cs="Times New Roman"/>
          <w:sz w:val="24"/>
          <w:szCs w:val="24"/>
        </w:rPr>
        <w:t>5</w:t>
      </w:r>
      <w:r w:rsidRPr="000F623F">
        <w:rPr>
          <w:rFonts w:ascii="Times New Roman" w:hAnsi="Times New Roman" w:cs="Times New Roman"/>
          <w:sz w:val="24"/>
          <w:szCs w:val="24"/>
        </w:rPr>
        <w:t xml:space="preserve">. Разработчик проекта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в рамках проведения публичных консультаций по проекту </w:t>
      </w:r>
      <w:r w:rsidR="003C5B1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3C5B1A" w:rsidRPr="000F623F">
        <w:rPr>
          <w:rFonts w:ascii="Times New Roman" w:hAnsi="Times New Roman" w:cs="Times New Roman"/>
          <w:sz w:val="24"/>
          <w:szCs w:val="24"/>
        </w:rPr>
        <w:t>размещает на официальном сайте  администрации поселения извещение о проведении публичных консультаций по проекту НПА, проект НПА, пояснительную записку не позднее 3 рабочих дней со дня</w:t>
      </w:r>
      <w:r w:rsidR="00F679D1" w:rsidRPr="000F623F">
        <w:rPr>
          <w:rFonts w:ascii="Times New Roman" w:hAnsi="Times New Roman" w:cs="Times New Roman"/>
          <w:sz w:val="24"/>
          <w:szCs w:val="24"/>
        </w:rPr>
        <w:t xml:space="preserve"> истечения срока, установленного п.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F679D1" w:rsidRPr="000F623F">
        <w:rPr>
          <w:rFonts w:ascii="Times New Roman" w:hAnsi="Times New Roman" w:cs="Times New Roman"/>
          <w:sz w:val="24"/>
          <w:szCs w:val="24"/>
        </w:rPr>
        <w:t>2.2 данного Порядка</w:t>
      </w:r>
      <w:r w:rsidR="003C5B1A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3E38EA" w:rsidRPr="000F623F">
        <w:rPr>
          <w:rFonts w:ascii="Times New Roman" w:hAnsi="Times New Roman" w:cs="Times New Roman"/>
          <w:sz w:val="24"/>
          <w:szCs w:val="24"/>
        </w:rPr>
        <w:t>которого разработчиком проекта 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принимаются предложения, определяется разработчиком проекта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 не может составлять менее 15 календарных дней со дня размещения проекта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 иных документов, указанных в абзаце первом настоящего пункта, на официальном сайте.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период срока, определенного для проведения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, разработчик может использовать различные формы публичных консультаций: открытые заседания совещательных и консультативных органов, опросы хозяйствующих субъектов, в том числе посредством сети Интернет, проведение заседаний рабочих групп и совещаний.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3E38EA" w:rsidRPr="000F623F">
        <w:rPr>
          <w:rFonts w:ascii="Times New Roman" w:hAnsi="Times New Roman" w:cs="Times New Roman"/>
          <w:sz w:val="24"/>
          <w:szCs w:val="24"/>
        </w:rPr>
        <w:t>6</w:t>
      </w:r>
      <w:r w:rsidRPr="000F623F">
        <w:rPr>
          <w:rFonts w:ascii="Times New Roman" w:hAnsi="Times New Roman" w:cs="Times New Roman"/>
          <w:sz w:val="24"/>
          <w:szCs w:val="24"/>
        </w:rPr>
        <w:t xml:space="preserve">. Разработчик проекта акта обязан рассмотреть все предложения, поступившие в срок, определенный для проведения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по результатам всех форм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Предложения, представленные участниками публичных консультаций по проекту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в анонимном порядке, рассмотрению не подлежат.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77672B" w:rsidRPr="000F623F">
        <w:rPr>
          <w:rFonts w:ascii="Times New Roman" w:hAnsi="Times New Roman" w:cs="Times New Roman"/>
          <w:sz w:val="24"/>
          <w:szCs w:val="24"/>
        </w:rPr>
        <w:t>7</w:t>
      </w:r>
      <w:r w:rsidRPr="000F623F">
        <w:rPr>
          <w:rFonts w:ascii="Times New Roman" w:hAnsi="Times New Roman" w:cs="Times New Roman"/>
          <w:sz w:val="24"/>
          <w:szCs w:val="24"/>
        </w:rPr>
        <w:t xml:space="preserve">. Результаты проведения оценки проекта акта регулирующего воздействия оформляются разработчиком проекта акта в форме </w:t>
      </w:r>
      <w:hyperlink w:anchor="Par395" w:tooltip="Ссылка на текущий документ" w:history="1">
        <w:r w:rsidRPr="000F623F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0F623F">
        <w:rPr>
          <w:rFonts w:ascii="Times New Roman" w:hAnsi="Times New Roman" w:cs="Times New Roman"/>
          <w:sz w:val="24"/>
          <w:szCs w:val="24"/>
        </w:rPr>
        <w:t xml:space="preserve"> по результатам проведения оценки регулирующего воздействия проекта </w:t>
      </w:r>
      <w:r w:rsidR="003E38EA" w:rsidRPr="000F623F">
        <w:rPr>
          <w:rFonts w:ascii="Times New Roman" w:hAnsi="Times New Roman" w:cs="Times New Roman"/>
          <w:sz w:val="24"/>
          <w:szCs w:val="24"/>
        </w:rPr>
        <w:t>НПА согласно приложению №1</w:t>
      </w:r>
      <w:r w:rsidRPr="000F623F">
        <w:rPr>
          <w:rFonts w:ascii="Times New Roman" w:hAnsi="Times New Roman" w:cs="Times New Roman"/>
          <w:sz w:val="24"/>
          <w:szCs w:val="24"/>
        </w:rPr>
        <w:t xml:space="preserve"> к </w:t>
      </w:r>
      <w:r w:rsidR="0077672B" w:rsidRPr="000F623F">
        <w:rPr>
          <w:rFonts w:ascii="Times New Roman" w:hAnsi="Times New Roman" w:cs="Times New Roman"/>
          <w:sz w:val="24"/>
          <w:szCs w:val="24"/>
        </w:rPr>
        <w:t>данному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Порядку не позднее 5 рабочих дней со дня окончания срока публичных консультаций по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. При этом в отчете указываются все предложения, поступившие в период проведения публичных консультаций по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а также аргументированная информация об их включении (невключении) разработчиком в проект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A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95"/>
      <w:bookmarkEnd w:id="2"/>
      <w:r w:rsidRPr="000F623F">
        <w:rPr>
          <w:rFonts w:ascii="Times New Roman" w:hAnsi="Times New Roman" w:cs="Times New Roman"/>
          <w:sz w:val="24"/>
          <w:szCs w:val="24"/>
        </w:rPr>
        <w:t>2.</w:t>
      </w:r>
      <w:r w:rsidR="0077672B" w:rsidRPr="000F623F">
        <w:rPr>
          <w:rFonts w:ascii="Times New Roman" w:hAnsi="Times New Roman" w:cs="Times New Roman"/>
          <w:sz w:val="24"/>
          <w:szCs w:val="24"/>
        </w:rPr>
        <w:t>8</w:t>
      </w:r>
      <w:r w:rsidRPr="000F623F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доработанный с учетом предложений, поступивших в рамках проведения публичных консультаций по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либо без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учета поступивших предложений, </w:t>
      </w:r>
      <w:r w:rsidRPr="000F623F">
        <w:rPr>
          <w:rFonts w:ascii="Times New Roman" w:hAnsi="Times New Roman" w:cs="Times New Roman"/>
          <w:sz w:val="24"/>
          <w:szCs w:val="24"/>
        </w:rPr>
        <w:t xml:space="preserve">отчет и пояснительная записка к проекту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, содержащая раздел об </w:t>
      </w:r>
      <w:r w:rsidRPr="000F623F">
        <w:rPr>
          <w:rFonts w:ascii="Times New Roman" w:hAnsi="Times New Roman" w:cs="Times New Roman"/>
          <w:sz w:val="24"/>
          <w:szCs w:val="24"/>
        </w:rPr>
        <w:lastRenderedPageBreak/>
        <w:t xml:space="preserve">оценке социально-экономических, финансовых и иных последствий принятия проекта </w:t>
      </w:r>
      <w:r w:rsidR="0077672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направляется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не позднее 3 рабочих дней </w:t>
      </w:r>
      <w:r w:rsidRPr="000F623F">
        <w:rPr>
          <w:rFonts w:ascii="Times New Roman" w:hAnsi="Times New Roman" w:cs="Times New Roman"/>
          <w:sz w:val="24"/>
          <w:szCs w:val="24"/>
        </w:rPr>
        <w:t xml:space="preserve">в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комиссию по осуществлению оценки регулирующего воздействия </w:t>
      </w:r>
      <w:r w:rsidRPr="000F623F">
        <w:rPr>
          <w:rFonts w:ascii="Times New Roman" w:hAnsi="Times New Roman" w:cs="Times New Roman"/>
          <w:sz w:val="24"/>
          <w:szCs w:val="24"/>
        </w:rPr>
        <w:t>для подготовки заключения об оценке регулирующего воздействия проекта акта.</w:t>
      </w:r>
      <w:bookmarkStart w:id="3" w:name="Par97"/>
      <w:bookmarkEnd w:id="3"/>
    </w:p>
    <w:p w:rsidR="00A52974" w:rsidRPr="000F623F" w:rsidRDefault="00A52974" w:rsidP="00A5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1681" w:rsidRPr="000F623F" w:rsidRDefault="00687C37" w:rsidP="00A5297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21"/>
      <w:bookmarkEnd w:id="4"/>
      <w:r w:rsidRPr="000F623F">
        <w:rPr>
          <w:rFonts w:ascii="Times New Roman" w:hAnsi="Times New Roman" w:cs="Times New Roman"/>
          <w:b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b/>
          <w:sz w:val="24"/>
          <w:szCs w:val="24"/>
        </w:rPr>
        <w:t xml:space="preserve">. Экспертиза действующих </w:t>
      </w:r>
      <w:r w:rsidR="00C9348C" w:rsidRPr="000F623F">
        <w:rPr>
          <w:rFonts w:ascii="Times New Roman" w:hAnsi="Times New Roman" w:cs="Times New Roman"/>
          <w:b/>
          <w:sz w:val="24"/>
          <w:szCs w:val="24"/>
        </w:rPr>
        <w:t>НПА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.1. Экспертиза действующих </w:t>
      </w:r>
      <w:r w:rsidR="00C9348C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осуществляется: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24"/>
      <w:bookmarkEnd w:id="5"/>
      <w:r w:rsidRPr="000F623F">
        <w:rPr>
          <w:rFonts w:ascii="Times New Roman" w:hAnsi="Times New Roman" w:cs="Times New Roman"/>
          <w:sz w:val="24"/>
          <w:szCs w:val="24"/>
        </w:rPr>
        <w:t xml:space="preserve">на основании поступивших в адрес 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администрации поселения </w:t>
      </w:r>
      <w:r w:rsidRPr="000F623F">
        <w:rPr>
          <w:rFonts w:ascii="Times New Roman" w:hAnsi="Times New Roman" w:cs="Times New Roman"/>
          <w:sz w:val="24"/>
          <w:szCs w:val="24"/>
        </w:rPr>
        <w:t xml:space="preserve">письменных сообщений, содержащих конкретную информацию о наличии в действующем акте положений, указанных в </w:t>
      </w:r>
      <w:hyperlink w:anchor="Par44" w:tooltip="Ссылка на текущий документ" w:history="1">
        <w:r w:rsidRPr="000F623F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C9348C" w:rsidRPr="000F623F">
        <w:rPr>
          <w:rFonts w:ascii="Times New Roman" w:hAnsi="Times New Roman" w:cs="Times New Roman"/>
          <w:sz w:val="24"/>
          <w:szCs w:val="24"/>
        </w:rPr>
        <w:t>3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C9348C" w:rsidRPr="000F623F">
        <w:rPr>
          <w:rFonts w:ascii="Times New Roman" w:hAnsi="Times New Roman" w:cs="Times New Roman"/>
          <w:sz w:val="24"/>
          <w:szCs w:val="24"/>
        </w:rPr>
        <w:t>данного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Порядка, либо обоснование о недостижении действующим актом цели регулирования, на которую он направлен, от органов государственной власти, иных государственных органов, органов местного самоуправления, к полномочиям которых относятся вопросы, регулируемые действующим актом, организаций, целями деятельности которых являются защита и представление интересов субъектов предпринимательской и инвестиционной деятельности, и иных заинтересованных организаций;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25"/>
      <w:bookmarkStart w:id="7" w:name="Par126"/>
      <w:bookmarkEnd w:id="6"/>
      <w:bookmarkEnd w:id="7"/>
      <w:r w:rsidRPr="000F623F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экспертизы принятых действующих </w:t>
      </w:r>
      <w:r w:rsidR="00C9348C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деятельности, на полугодие (далее - План).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.2. </w:t>
      </w:r>
      <w:r w:rsidR="00C9348C" w:rsidRPr="000F623F">
        <w:rPr>
          <w:rFonts w:ascii="Times New Roman" w:hAnsi="Times New Roman" w:cs="Times New Roman"/>
          <w:sz w:val="24"/>
          <w:szCs w:val="24"/>
        </w:rPr>
        <w:t>Е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жегодно, в сроки до </w:t>
      </w:r>
      <w:r w:rsidR="00C9348C" w:rsidRPr="000F623F">
        <w:rPr>
          <w:rFonts w:ascii="Times New Roman" w:hAnsi="Times New Roman" w:cs="Times New Roman"/>
          <w:sz w:val="24"/>
          <w:szCs w:val="24"/>
        </w:rPr>
        <w:t>30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июня и </w:t>
      </w:r>
      <w:r w:rsidR="00C9348C" w:rsidRPr="000F623F">
        <w:rPr>
          <w:rFonts w:ascii="Times New Roman" w:hAnsi="Times New Roman" w:cs="Times New Roman"/>
          <w:sz w:val="24"/>
          <w:szCs w:val="24"/>
        </w:rPr>
        <w:t>30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А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дминистрацией поселения 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hyperlink w:anchor="Par477" w:tooltip="Ссылка на текущий документ" w:history="1">
        <w:r w:rsidR="00D61681" w:rsidRPr="000F623F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D61681" w:rsidRPr="000F623F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C9348C" w:rsidRPr="000F623F">
        <w:rPr>
          <w:rFonts w:ascii="Times New Roman" w:hAnsi="Times New Roman" w:cs="Times New Roman"/>
          <w:sz w:val="24"/>
          <w:szCs w:val="24"/>
        </w:rPr>
        <w:t>утверждается Главой администрации 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утверждения Плана 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он подлежит </w:t>
      </w:r>
      <w:r w:rsidRPr="000F623F">
        <w:rPr>
          <w:rFonts w:ascii="Times New Roman" w:hAnsi="Times New Roman" w:cs="Times New Roman"/>
          <w:sz w:val="24"/>
          <w:szCs w:val="24"/>
        </w:rPr>
        <w:t>размещ</w:t>
      </w:r>
      <w:r w:rsidR="00C9348C" w:rsidRPr="000F623F">
        <w:rPr>
          <w:rFonts w:ascii="Times New Roman" w:hAnsi="Times New Roman" w:cs="Times New Roman"/>
          <w:sz w:val="24"/>
          <w:szCs w:val="24"/>
        </w:rPr>
        <w:t>ению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C9348C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476E0B" w:rsidRPr="000F623F">
        <w:rPr>
          <w:rFonts w:ascii="Times New Roman" w:hAnsi="Times New Roman" w:cs="Times New Roman"/>
          <w:sz w:val="24"/>
          <w:szCs w:val="24"/>
        </w:rPr>
        <w:t>.3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Экспертиза действующих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="00D61681" w:rsidRPr="000F623F">
        <w:rPr>
          <w:rFonts w:ascii="Times New Roman" w:hAnsi="Times New Roman" w:cs="Times New Roman"/>
          <w:sz w:val="24"/>
          <w:szCs w:val="24"/>
        </w:rPr>
        <w:t>путем сопоставления данных подготовленного на стадии разработки проекта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заключения по результатам </w:t>
      </w:r>
      <w:r w:rsidR="00476E0B" w:rsidRPr="000F623F">
        <w:rPr>
          <w:rFonts w:ascii="Times New Roman" w:hAnsi="Times New Roman" w:cs="Times New Roman"/>
          <w:sz w:val="24"/>
          <w:szCs w:val="24"/>
        </w:rPr>
        <w:t>оценки регулирующего воздействия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(в случае наличия),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а также мотивированного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заключения с фактическими результатами применения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для определения степени достижения цели регулирования и выявления положений, указанных в </w:t>
      </w:r>
      <w:hyperlink w:anchor="Par44" w:tooltip="Ссылка на текущий документ" w:history="1">
        <w:r w:rsidR="00D61681" w:rsidRPr="000F623F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76E0B"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="00D61681" w:rsidRPr="000F623F">
        <w:rPr>
          <w:rFonts w:ascii="Times New Roman" w:hAnsi="Times New Roman" w:cs="Times New Roman"/>
          <w:sz w:val="24"/>
          <w:szCs w:val="24"/>
        </w:rPr>
        <w:t>Порядка.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случае если на стадии разработки проекта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оценка регулирующего воздействия не проводилась, экспертиза действующих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проводится по результатам практики применения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для субъектов предпринимательской и инвестиционной деятельности, а также для бюджета </w:t>
      </w:r>
      <w:r w:rsidR="00476E0B" w:rsidRPr="000F623F">
        <w:rPr>
          <w:rFonts w:ascii="Times New Roman" w:hAnsi="Times New Roman" w:cs="Times New Roman"/>
          <w:sz w:val="24"/>
          <w:szCs w:val="24"/>
        </w:rPr>
        <w:t>поселения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В рамках проведения экспертизы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размещает</w:t>
      </w:r>
      <w:r w:rsidR="00476E0B" w:rsidRPr="000F623F">
        <w:rPr>
          <w:rFonts w:ascii="Times New Roman" w:hAnsi="Times New Roman" w:cs="Times New Roman"/>
          <w:sz w:val="24"/>
          <w:szCs w:val="24"/>
        </w:rPr>
        <w:t>ся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 xml:space="preserve"> извещение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(с указанием срока проведения публичных консультаций и способа направления предложений и мнений).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Одновременно с размещением на официальном сайте извещения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администрация поселения </w:t>
      </w:r>
      <w:r w:rsidRPr="000F623F">
        <w:rPr>
          <w:rFonts w:ascii="Times New Roman" w:hAnsi="Times New Roman" w:cs="Times New Roman"/>
          <w:sz w:val="24"/>
          <w:szCs w:val="24"/>
        </w:rPr>
        <w:t xml:space="preserve">вправе направлять в организации, целями деятельности которых являются защита и представление интересов субъектов предпринимательской и инвестиционной деятельности, иные заинтересованные организации информацию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администрацией поселения </w:t>
      </w:r>
      <w:r w:rsidRPr="000F623F">
        <w:rPr>
          <w:rFonts w:ascii="Times New Roman" w:hAnsi="Times New Roman" w:cs="Times New Roman"/>
          <w:sz w:val="24"/>
          <w:szCs w:val="24"/>
        </w:rPr>
        <w:t xml:space="preserve">и составляет не менее 15 календарных дней со дня размещения извещения о проведении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Основной формой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является сбор мнений, предложен</w:t>
      </w:r>
      <w:r w:rsidR="00476E0B" w:rsidRPr="000F623F">
        <w:rPr>
          <w:rFonts w:ascii="Times New Roman" w:hAnsi="Times New Roman" w:cs="Times New Roman"/>
          <w:sz w:val="24"/>
          <w:szCs w:val="24"/>
        </w:rPr>
        <w:t>ий и замечаний по действующему 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участников публичных консультаций посредством использования сети Интернет, а также в письменной форме.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Дополнительными формами публичных консультаций по действующему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Pr="000F623F">
        <w:rPr>
          <w:rFonts w:ascii="Times New Roman" w:hAnsi="Times New Roman" w:cs="Times New Roman"/>
          <w:sz w:val="24"/>
          <w:szCs w:val="24"/>
        </w:rPr>
        <w:t xml:space="preserve"> могут являться открытые заседания совещательных и консультативных органов, в том числе общественных советов при органах местного самоуправления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F623F">
        <w:rPr>
          <w:rFonts w:ascii="Times New Roman" w:hAnsi="Times New Roman" w:cs="Times New Roman"/>
          <w:sz w:val="24"/>
          <w:szCs w:val="24"/>
        </w:rPr>
        <w:t>, опросы хозяйствующих субъектов, в том числе посредством сети Интернет, проведение совещаний и заседаний рабочих групп.</w:t>
      </w:r>
    </w:p>
    <w:p w:rsidR="00D61681" w:rsidRPr="000F623F" w:rsidRDefault="00476E0B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Администрация поселения </w:t>
      </w:r>
      <w:r w:rsidR="00D61681" w:rsidRPr="000F623F">
        <w:rPr>
          <w:rFonts w:ascii="Times New Roman" w:hAnsi="Times New Roman" w:cs="Times New Roman"/>
          <w:sz w:val="24"/>
          <w:szCs w:val="24"/>
        </w:rPr>
        <w:t>рассматривает все поступившие в установленный в извещении о проведении публичных консультаций по действующему</w:t>
      </w:r>
      <w:r w:rsidRPr="000F623F">
        <w:rPr>
          <w:rFonts w:ascii="Times New Roman" w:hAnsi="Times New Roman" w:cs="Times New Roman"/>
          <w:sz w:val="24"/>
          <w:szCs w:val="24"/>
        </w:rPr>
        <w:t xml:space="preserve"> 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срок предложения по результатам всех форм публичных консультаций.</w:t>
      </w:r>
    </w:p>
    <w:p w:rsidR="00D61681" w:rsidRPr="000F623F" w:rsidRDefault="00D61681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Предложения, представленные участниками публичных консультаций по действующему акту в анонимном порядке, рассмотрению не подлежат.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  <w:r w:rsidR="00476E0B" w:rsidRPr="000F623F">
        <w:rPr>
          <w:rFonts w:ascii="Times New Roman" w:hAnsi="Times New Roman" w:cs="Times New Roman"/>
          <w:sz w:val="24"/>
          <w:szCs w:val="24"/>
        </w:rPr>
        <w:t>4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Результаты проведения экспертизы действующих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 оформляются в течение 5 рабочих дней со дня окончания срока проведения публичных консультаций администрацией 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 форме заключения, утверждаемого Глав</w:t>
      </w:r>
      <w:r w:rsidR="00476E0B" w:rsidRPr="000F623F">
        <w:rPr>
          <w:rFonts w:ascii="Times New Roman" w:hAnsi="Times New Roman" w:cs="Times New Roman"/>
          <w:sz w:val="24"/>
          <w:szCs w:val="24"/>
        </w:rPr>
        <w:t>ой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476E0B" w:rsidRPr="000F623F">
        <w:rPr>
          <w:rFonts w:ascii="Times New Roman" w:hAnsi="Times New Roman" w:cs="Times New Roman"/>
          <w:sz w:val="24"/>
          <w:szCs w:val="24"/>
        </w:rPr>
        <w:t>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  <w:r w:rsidR="00476E0B" w:rsidRPr="000F623F">
        <w:rPr>
          <w:rFonts w:ascii="Times New Roman" w:hAnsi="Times New Roman" w:cs="Times New Roman"/>
          <w:sz w:val="24"/>
          <w:szCs w:val="24"/>
        </w:rPr>
        <w:t>5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Наличие в заключении по результатам проведения экспертизы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выводов о недостижении действующим актом цели регулирования, на которую он направлен, либо наличие в действующем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положений, указанных в </w:t>
      </w:r>
      <w:hyperlink w:anchor="Par44" w:tooltip="Ссылка на текущий документ" w:history="1">
        <w:r w:rsidR="00D61681" w:rsidRPr="000F623F">
          <w:rPr>
            <w:rFonts w:ascii="Times New Roman" w:hAnsi="Times New Roman" w:cs="Times New Roman"/>
            <w:sz w:val="24"/>
            <w:szCs w:val="24"/>
          </w:rPr>
          <w:t>пункте 1.</w:t>
        </w:r>
      </w:hyperlink>
      <w:r w:rsidR="00476E0B"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</w:t>
      </w:r>
      <w:r w:rsidR="00476E0B" w:rsidRPr="000F623F">
        <w:rPr>
          <w:rFonts w:ascii="Times New Roman" w:hAnsi="Times New Roman" w:cs="Times New Roman"/>
          <w:sz w:val="24"/>
          <w:szCs w:val="24"/>
        </w:rPr>
        <w:t>данного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Порядка, является основанием для рассмотрения вопроса о внесении в него необходимых изменений.</w:t>
      </w:r>
    </w:p>
    <w:p w:rsidR="00D61681" w:rsidRPr="000F623F" w:rsidRDefault="00687C37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>3</w:t>
      </w:r>
      <w:r w:rsidR="00D61681" w:rsidRPr="000F623F">
        <w:rPr>
          <w:rFonts w:ascii="Times New Roman" w:hAnsi="Times New Roman" w:cs="Times New Roman"/>
          <w:sz w:val="24"/>
          <w:szCs w:val="24"/>
        </w:rPr>
        <w:t>.</w:t>
      </w:r>
      <w:r w:rsidR="00476E0B" w:rsidRPr="000F623F">
        <w:rPr>
          <w:rFonts w:ascii="Times New Roman" w:hAnsi="Times New Roman" w:cs="Times New Roman"/>
          <w:sz w:val="24"/>
          <w:szCs w:val="24"/>
        </w:rPr>
        <w:t>6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. Заключение по результатам проведения экспертизы действующего </w:t>
      </w:r>
      <w:r w:rsidR="00476E0B" w:rsidRPr="000F623F">
        <w:rPr>
          <w:rFonts w:ascii="Times New Roman" w:hAnsi="Times New Roman" w:cs="Times New Roman"/>
          <w:sz w:val="24"/>
          <w:szCs w:val="24"/>
        </w:rPr>
        <w:t>НПА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публикуется на официальном сайте</w:t>
      </w:r>
      <w:r w:rsidR="00476E0B" w:rsidRPr="000F623F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D61681" w:rsidRPr="000F623F">
        <w:rPr>
          <w:rFonts w:ascii="Times New Roman" w:hAnsi="Times New Roman" w:cs="Times New Roman"/>
          <w:sz w:val="24"/>
          <w:szCs w:val="24"/>
        </w:rPr>
        <w:t xml:space="preserve"> в течение 5 рабочих дней со дня его подписания.</w:t>
      </w:r>
    </w:p>
    <w:p w:rsidR="003D2B88" w:rsidRPr="000F623F" w:rsidRDefault="003D2B88" w:rsidP="003D2B88">
      <w:pPr>
        <w:ind w:firstLine="540"/>
        <w:jc w:val="both"/>
        <w:rPr>
          <w:color w:val="22272F"/>
          <w:shd w:val="clear" w:color="auto" w:fill="FFFFFF"/>
        </w:rPr>
      </w:pPr>
      <w:r w:rsidRPr="000F623F">
        <w:t>3.7.</w:t>
      </w:r>
      <w:r w:rsidRPr="000F623F">
        <w:rPr>
          <w:color w:val="22272F"/>
          <w:shd w:val="clear" w:color="auto" w:fill="FFFFFF"/>
        </w:rPr>
        <w:t xml:space="preserve"> Экспертиза муниципальных нормативных правовых актов иных муниципальных образований,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проводится по решению органов местного самоуправления соответствующих муниципальных образований. В случае проведения экспертизы муниципальных нормативных правовых актов иными муниципальными образованиями экспертиза проводится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положениями  областного закона.</w:t>
      </w:r>
    </w:p>
    <w:p w:rsidR="003D2B88" w:rsidRPr="000F623F" w:rsidRDefault="003D2B88" w:rsidP="003D2B88">
      <w:pPr>
        <w:ind w:firstLine="540"/>
        <w:jc w:val="both"/>
        <w:rPr>
          <w:color w:val="22272F"/>
          <w:shd w:val="clear" w:color="auto" w:fill="FFFFFF"/>
        </w:rPr>
      </w:pPr>
      <w:r w:rsidRPr="000F623F">
        <w:rPr>
          <w:color w:val="22272F"/>
          <w:shd w:val="clear" w:color="auto" w:fill="FFFFFF"/>
        </w:rPr>
        <w:t>3.8. Результаты проведения экспертизы муниципального нормативного правового акта оформляются в форме заключения, содержащего выводы о наличии (отсутствии) в муниципальном нормативном правовом акте положений, необоснованно затрудняющих осуществление предпринимательской и инвестиционной деятельности, а также предложения о способах их устранения.</w:t>
      </w:r>
    </w:p>
    <w:p w:rsidR="003D2B88" w:rsidRPr="000F623F" w:rsidRDefault="003D2B88" w:rsidP="00D616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40B33" w:rsidRPr="000F623F" w:rsidRDefault="00140B33" w:rsidP="00140B3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023D" w:rsidRPr="000F623F" w:rsidRDefault="001F023D" w:rsidP="00BD1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C37" w:rsidRPr="000F623F" w:rsidRDefault="00687C37" w:rsidP="00BD1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7C37" w:rsidRDefault="00687C37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BD10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B88" w:rsidRDefault="003D2B88" w:rsidP="000F623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672B" w:rsidRPr="000F623F" w:rsidRDefault="00BD1054" w:rsidP="000F62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72B15" w:rsidRPr="000F62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72B" w:rsidRPr="000F623F" w:rsidRDefault="00BD1054" w:rsidP="000F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>к Порядку</w:t>
      </w:r>
      <w:r w:rsidRPr="000F623F">
        <w:rPr>
          <w:rFonts w:ascii="Times New Roman" w:hAnsi="Times New Roman" w:cs="Times New Roman"/>
          <w:sz w:val="24"/>
          <w:szCs w:val="24"/>
        </w:rPr>
        <w:t xml:space="preserve"> проведения оценки </w:t>
      </w:r>
      <w:r w:rsidR="0077672B" w:rsidRPr="000F623F">
        <w:rPr>
          <w:rFonts w:ascii="Times New Roman" w:hAnsi="Times New Roman" w:cs="Times New Roman"/>
          <w:sz w:val="24"/>
          <w:szCs w:val="24"/>
        </w:rPr>
        <w:t>регулирующего воздействия</w:t>
      </w:r>
    </w:p>
    <w:p w:rsidR="0077672B" w:rsidRPr="000F623F" w:rsidRDefault="00CD6C54" w:rsidP="000F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>проектов муниципальных нормативных правовых</w:t>
      </w:r>
      <w:r w:rsidR="00BD1054" w:rsidRPr="000F623F">
        <w:rPr>
          <w:rFonts w:ascii="Times New Roman" w:hAnsi="Times New Roman" w:cs="Times New Roman"/>
          <w:sz w:val="24"/>
          <w:szCs w:val="24"/>
        </w:rPr>
        <w:t xml:space="preserve"> актов и</w:t>
      </w:r>
    </w:p>
    <w:p w:rsidR="0077672B" w:rsidRPr="000F623F" w:rsidRDefault="00CD6C54" w:rsidP="000F623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F62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7672B" w:rsidRPr="000F623F">
        <w:rPr>
          <w:rFonts w:ascii="Times New Roman" w:hAnsi="Times New Roman" w:cs="Times New Roman"/>
          <w:sz w:val="24"/>
          <w:szCs w:val="24"/>
        </w:rPr>
        <w:t>экспертизы нормативных правовых актов</w:t>
      </w:r>
    </w:p>
    <w:p w:rsidR="0077672B" w:rsidRPr="00BD1054" w:rsidRDefault="0077672B" w:rsidP="007767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nformat"/>
      </w:pPr>
      <w:bookmarkStart w:id="8" w:name="Par395"/>
      <w:bookmarkEnd w:id="8"/>
      <w:r>
        <w:t xml:space="preserve">                               ОТЧЕТ</w:t>
      </w:r>
    </w:p>
    <w:p w:rsidR="0077672B" w:rsidRDefault="0077672B" w:rsidP="0077672B">
      <w:pPr>
        <w:pStyle w:val="ConsPlusNonformat"/>
      </w:pPr>
      <w:r>
        <w:t xml:space="preserve">        по результатам проведения оценки регулирующего воздействия</w:t>
      </w:r>
    </w:p>
    <w:p w:rsidR="0077672B" w:rsidRDefault="0077672B" w:rsidP="0077672B">
      <w:pPr>
        <w:pStyle w:val="ConsPlusNonformat"/>
      </w:pPr>
      <w:r>
        <w:t xml:space="preserve">                               проекта </w:t>
      </w:r>
      <w:r w:rsidR="00CF0D86">
        <w:t>НПА</w:t>
      </w:r>
    </w:p>
    <w:p w:rsidR="0077672B" w:rsidRDefault="0077672B" w:rsidP="0077672B">
      <w:pPr>
        <w:pStyle w:val="ConsPlusNonformat"/>
      </w:pPr>
      <w:r>
        <w:t>___________________________________________________________________________</w:t>
      </w:r>
    </w:p>
    <w:p w:rsidR="0077672B" w:rsidRDefault="0077672B" w:rsidP="0077672B">
      <w:pPr>
        <w:pStyle w:val="ConsPlusNonformat"/>
      </w:pPr>
      <w:r>
        <w:t xml:space="preserve">                        (наименование проекта акта)</w:t>
      </w:r>
    </w:p>
    <w:p w:rsidR="0077672B" w:rsidRDefault="0077672B" w:rsidP="0077672B">
      <w:pPr>
        <w:pStyle w:val="ConsPlusNonformat"/>
      </w:pPr>
      <w:r>
        <w:t xml:space="preserve">    1.  Общие  сроки  проведения  публичных  консультаций  по  проекту акта</w:t>
      </w:r>
    </w:p>
    <w:p w:rsidR="0077672B" w:rsidRDefault="0077672B" w:rsidP="0077672B">
      <w:pPr>
        <w:pStyle w:val="ConsPlusNonformat"/>
      </w:pPr>
      <w:r>
        <w:t>(далее - публичные консультации):</w:t>
      </w:r>
    </w:p>
    <w:p w:rsidR="0077672B" w:rsidRDefault="0077672B" w:rsidP="0077672B">
      <w:pPr>
        <w:pStyle w:val="ConsPlusNonformat"/>
      </w:pPr>
      <w:r>
        <w:t>__________ 20__ года - ___________ 20__ года.</w:t>
      </w:r>
    </w:p>
    <w:p w:rsidR="0077672B" w:rsidRDefault="0077672B" w:rsidP="0077672B">
      <w:pPr>
        <w:pStyle w:val="ConsPlusNonformat"/>
      </w:pPr>
    </w:p>
    <w:p w:rsidR="0077672B" w:rsidRDefault="0077672B" w:rsidP="0077672B">
      <w:pPr>
        <w:pStyle w:val="ConsPlusNonformat"/>
      </w:pPr>
      <w:r>
        <w:t xml:space="preserve">    2. Проведенные формы публичных консультаций: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4365"/>
        <w:gridCol w:w="1826"/>
        <w:gridCol w:w="2753"/>
      </w:tblGrid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Наименование формы публичных консультаций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Срок проведения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Общее количество участников (человек)</w:t>
            </w: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rmal"/>
        <w:ind w:firstLine="540"/>
        <w:jc w:val="both"/>
      </w:pPr>
      <w:r>
        <w:t>3. Общее количество участников публичных консультаций:</w:t>
      </w:r>
    </w:p>
    <w:p w:rsidR="0077672B" w:rsidRDefault="0077672B" w:rsidP="0077672B">
      <w:pPr>
        <w:pStyle w:val="ConsPlusNormal"/>
        <w:ind w:firstLine="540"/>
        <w:jc w:val="both"/>
      </w:pPr>
      <w:r>
        <w:t>3.1. Количество участников публичных консультаций по основным целевым группам: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7"/>
        <w:gridCol w:w="2154"/>
        <w:gridCol w:w="4195"/>
        <w:gridCol w:w="2608"/>
      </w:tblGrid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Наименование целевой группы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Количество участников, входящих в данную целевую группу (человек)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Доля от общего количества участников (%)</w:t>
            </w: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rmal"/>
        <w:ind w:firstLine="540"/>
        <w:jc w:val="both"/>
      </w:pPr>
      <w:r>
        <w:t>Результаты анализа опросных листов (иные формы публичных консультаций): _________________________________________________________;</w:t>
      </w:r>
    </w:p>
    <w:p w:rsidR="0077672B" w:rsidRDefault="0077672B" w:rsidP="0077672B">
      <w:pPr>
        <w:pStyle w:val="ConsPlusNormal"/>
        <w:ind w:firstLine="540"/>
        <w:jc w:val="both"/>
      </w:pPr>
      <w:r>
        <w:t>3.2. Список участников публичных консультаций: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3685"/>
        <w:gridCol w:w="5361"/>
      </w:tblGrid>
      <w:tr w:rsidR="0077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Наименование (ФИО) участника публичных консультаций</w:t>
            </w: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Формы публичных консультаций, в которых принял участие участник публичных консультаций</w:t>
            </w:r>
          </w:p>
        </w:tc>
      </w:tr>
      <w:tr w:rsidR="0077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5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77672B" w:rsidRDefault="0077672B" w:rsidP="0077672B">
      <w:pPr>
        <w:pStyle w:val="ConsPlusNormal"/>
        <w:ind w:firstLine="540"/>
        <w:jc w:val="both"/>
      </w:pPr>
      <w:r>
        <w:t>4. Свод замечаний и предложений по результатам публичных консультаций:</w:t>
      </w:r>
    </w:p>
    <w:p w:rsidR="0077672B" w:rsidRDefault="0077672B" w:rsidP="0077672B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75"/>
        <w:gridCol w:w="2268"/>
        <w:gridCol w:w="3119"/>
        <w:gridCol w:w="3544"/>
      </w:tblGrid>
      <w:tr w:rsidR="0077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Замечание и (или) предложение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Автор (участник публичных консультаций)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  <w:jc w:val="center"/>
            </w:pPr>
            <w:r>
              <w:t>Комментарий (позиция) уполномоченного органа</w:t>
            </w:r>
          </w:p>
        </w:tc>
      </w:tr>
      <w:tr w:rsidR="0077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  <w:tr w:rsidR="0077672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672B" w:rsidRDefault="0077672B" w:rsidP="00952C83">
            <w:pPr>
              <w:pStyle w:val="ConsPlusNormal"/>
            </w:pPr>
          </w:p>
        </w:tc>
      </w:tr>
    </w:tbl>
    <w:p w:rsidR="0077672B" w:rsidRDefault="0077672B" w:rsidP="0077672B">
      <w:pPr>
        <w:pStyle w:val="ConsPlusNormal"/>
        <w:jc w:val="both"/>
      </w:pPr>
    </w:p>
    <w:p w:rsidR="00CF0D86" w:rsidRDefault="003D2B88" w:rsidP="003D2B88">
      <w:pPr>
        <w:pStyle w:val="ConsPlusNormal"/>
        <w:jc w:val="center"/>
        <w:outlineLvl w:val="1"/>
      </w:pPr>
      <w:r>
        <w:t>____________________________</w:t>
      </w:r>
    </w:p>
    <w:sectPr w:rsidR="00CF0D86" w:rsidSect="000F623F">
      <w:headerReference w:type="even" r:id="rId8"/>
      <w:headerReference w:type="default" r:id="rId9"/>
      <w:pgSz w:w="11906" w:h="16838"/>
      <w:pgMar w:top="426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E8F" w:rsidRDefault="00B94E8F">
      <w:r>
        <w:separator/>
      </w:r>
    </w:p>
  </w:endnote>
  <w:endnote w:type="continuationSeparator" w:id="1">
    <w:p w:rsidR="00B94E8F" w:rsidRDefault="00B94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E8F" w:rsidRDefault="00B94E8F">
      <w:r>
        <w:separator/>
      </w:r>
    </w:p>
  </w:footnote>
  <w:footnote w:type="continuationSeparator" w:id="1">
    <w:p w:rsidR="00B94E8F" w:rsidRDefault="00B94E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54" w:rsidRDefault="00CD6C54" w:rsidP="00C056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D6C54" w:rsidRDefault="00CD6C5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C54" w:rsidRDefault="00CD6C54" w:rsidP="00C0563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F623F">
      <w:rPr>
        <w:rStyle w:val="a4"/>
        <w:noProof/>
      </w:rPr>
      <w:t>6</w:t>
    </w:r>
    <w:r>
      <w:rPr>
        <w:rStyle w:val="a4"/>
      </w:rPr>
      <w:fldChar w:fldCharType="end"/>
    </w:r>
  </w:p>
  <w:p w:rsidR="00CD6C54" w:rsidRDefault="00CD6C5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40B33"/>
    <w:rsid w:val="00032FD8"/>
    <w:rsid w:val="000335A4"/>
    <w:rsid w:val="00055944"/>
    <w:rsid w:val="000F260C"/>
    <w:rsid w:val="000F623F"/>
    <w:rsid w:val="000F7120"/>
    <w:rsid w:val="00122144"/>
    <w:rsid w:val="00140B33"/>
    <w:rsid w:val="001E4316"/>
    <w:rsid w:val="001F023D"/>
    <w:rsid w:val="0020578E"/>
    <w:rsid w:val="00232D44"/>
    <w:rsid w:val="0026206B"/>
    <w:rsid w:val="002D44A6"/>
    <w:rsid w:val="002E22E4"/>
    <w:rsid w:val="0036219E"/>
    <w:rsid w:val="0038292C"/>
    <w:rsid w:val="00387637"/>
    <w:rsid w:val="003C5B1A"/>
    <w:rsid w:val="003D2B88"/>
    <w:rsid w:val="003E38EA"/>
    <w:rsid w:val="003F17FF"/>
    <w:rsid w:val="00476E0B"/>
    <w:rsid w:val="00484575"/>
    <w:rsid w:val="004B6610"/>
    <w:rsid w:val="0050682E"/>
    <w:rsid w:val="005D1CEE"/>
    <w:rsid w:val="005D2397"/>
    <w:rsid w:val="00687C37"/>
    <w:rsid w:val="006A6444"/>
    <w:rsid w:val="006B551E"/>
    <w:rsid w:val="006E706B"/>
    <w:rsid w:val="00723253"/>
    <w:rsid w:val="00750B6F"/>
    <w:rsid w:val="0077672B"/>
    <w:rsid w:val="007B5CF9"/>
    <w:rsid w:val="008054BA"/>
    <w:rsid w:val="00822C07"/>
    <w:rsid w:val="00857B14"/>
    <w:rsid w:val="00872B15"/>
    <w:rsid w:val="00873ABD"/>
    <w:rsid w:val="008D3BAE"/>
    <w:rsid w:val="00952C83"/>
    <w:rsid w:val="0096199C"/>
    <w:rsid w:val="00983ADC"/>
    <w:rsid w:val="00A206F7"/>
    <w:rsid w:val="00A44BFA"/>
    <w:rsid w:val="00A47778"/>
    <w:rsid w:val="00A52974"/>
    <w:rsid w:val="00B21222"/>
    <w:rsid w:val="00B94E8F"/>
    <w:rsid w:val="00BD1054"/>
    <w:rsid w:val="00BE242D"/>
    <w:rsid w:val="00BF1260"/>
    <w:rsid w:val="00BF1EFF"/>
    <w:rsid w:val="00C05637"/>
    <w:rsid w:val="00C247FC"/>
    <w:rsid w:val="00C6311E"/>
    <w:rsid w:val="00C75B3F"/>
    <w:rsid w:val="00C9348C"/>
    <w:rsid w:val="00CA115B"/>
    <w:rsid w:val="00CD6C54"/>
    <w:rsid w:val="00CF0D86"/>
    <w:rsid w:val="00D50895"/>
    <w:rsid w:val="00D61681"/>
    <w:rsid w:val="00E13B0A"/>
    <w:rsid w:val="00F679D1"/>
    <w:rsid w:val="00F72C77"/>
    <w:rsid w:val="00F82D29"/>
    <w:rsid w:val="00FF2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40B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767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FF292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F2927"/>
  </w:style>
  <w:style w:type="paragraph" w:styleId="a5">
    <w:name w:val="footer"/>
    <w:basedOn w:val="a"/>
    <w:link w:val="a6"/>
    <w:rsid w:val="00C63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311E"/>
    <w:rPr>
      <w:sz w:val="24"/>
      <w:szCs w:val="24"/>
    </w:rPr>
  </w:style>
  <w:style w:type="paragraph" w:styleId="a7">
    <w:name w:val="No Spacing"/>
    <w:qFormat/>
    <w:rsid w:val="000F623F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a8">
    <w:name w:val="Subtitle"/>
    <w:basedOn w:val="a"/>
    <w:next w:val="a"/>
    <w:link w:val="a9"/>
    <w:qFormat/>
    <w:rsid w:val="000F623F"/>
    <w:pPr>
      <w:spacing w:after="60"/>
      <w:jc w:val="center"/>
      <w:outlineLvl w:val="1"/>
    </w:pPr>
    <w:rPr>
      <w:rFonts w:asciiTheme="majorHAnsi" w:eastAsiaTheme="majorEastAsia" w:hAnsiTheme="majorHAnsi"/>
      <w:lang w:val="en-US" w:eastAsia="en-US" w:bidi="en-US"/>
    </w:rPr>
  </w:style>
  <w:style w:type="character" w:customStyle="1" w:styleId="a9">
    <w:name w:val="Подзаголовок Знак"/>
    <w:basedOn w:val="a0"/>
    <w:link w:val="a8"/>
    <w:rsid w:val="000F623F"/>
    <w:rPr>
      <w:rFonts w:asciiTheme="majorHAnsi" w:eastAsiaTheme="majorEastAsia" w:hAnsiTheme="majorHAnsi"/>
      <w:sz w:val="24"/>
      <w:szCs w:val="24"/>
      <w:lang w:val="en-US" w:eastAsia="en-US" w:bidi="en-US"/>
    </w:rPr>
  </w:style>
  <w:style w:type="paragraph" w:customStyle="1" w:styleId="aa">
    <w:name w:val="Заголовок"/>
    <w:basedOn w:val="a"/>
    <w:next w:val="ab"/>
    <w:rsid w:val="000F623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b">
    <w:name w:val="Body Text"/>
    <w:basedOn w:val="a"/>
    <w:link w:val="ac"/>
    <w:rsid w:val="000F623F"/>
    <w:pPr>
      <w:spacing w:after="120"/>
    </w:pPr>
  </w:style>
  <w:style w:type="character" w:customStyle="1" w:styleId="ac">
    <w:name w:val="Основной текст Знак"/>
    <w:basedOn w:val="a0"/>
    <w:link w:val="ab"/>
    <w:rsid w:val="000F623F"/>
    <w:rPr>
      <w:sz w:val="24"/>
      <w:szCs w:val="24"/>
    </w:rPr>
  </w:style>
  <w:style w:type="paragraph" w:customStyle="1" w:styleId="p5">
    <w:name w:val="p5"/>
    <w:basedOn w:val="a"/>
    <w:rsid w:val="000F623F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F623F"/>
    <w:rPr>
      <w:b/>
      <w:bCs/>
    </w:rPr>
  </w:style>
  <w:style w:type="paragraph" w:styleId="ae">
    <w:name w:val="Normal (Web)"/>
    <w:basedOn w:val="a"/>
    <w:uiPriority w:val="99"/>
    <w:unhideWhenUsed/>
    <w:rsid w:val="000F623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19A55-F229-4F95-9B5E-91B559616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2495</Words>
  <Characters>14226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____________________________________________________</vt:lpstr>
    </vt:vector>
  </TitlesOfParts>
  <Company>Microsoft</Company>
  <LinksUpToDate>false</LinksUpToDate>
  <CharactersWithSpaces>16688</CharactersWithSpaces>
  <SharedDoc>false</SharedDoc>
  <HLinks>
    <vt:vector size="36" baseType="variant"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Par477</vt:lpwstr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6750267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Par395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____________________________________________________</dc:title>
  <dc:creator>Владелец</dc:creator>
  <cp:lastModifiedBy>Zverdvd.org</cp:lastModifiedBy>
  <cp:revision>2</cp:revision>
  <cp:lastPrinted>2020-07-06T09:11:00Z</cp:lastPrinted>
  <dcterms:created xsi:type="dcterms:W3CDTF">2021-02-08T07:03:00Z</dcterms:created>
  <dcterms:modified xsi:type="dcterms:W3CDTF">2021-02-08T07:03:00Z</dcterms:modified>
</cp:coreProperties>
</file>