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E4" w:rsidRPr="0050167A" w:rsidRDefault="00AA56E4" w:rsidP="00AA56E4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AA56E4" w:rsidRPr="0050167A" w:rsidRDefault="00AA56E4" w:rsidP="00AA56E4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6E4" w:rsidRPr="0050167A" w:rsidRDefault="00AA56E4" w:rsidP="00AA56E4">
      <w:pPr>
        <w:pStyle w:val="af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AA56E4" w:rsidRPr="00FD04AC" w:rsidRDefault="00AA56E4" w:rsidP="00AA56E4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AA56E4" w:rsidRPr="00FD04AC" w:rsidRDefault="00AA56E4" w:rsidP="00AA56E4">
      <w:pPr>
        <w:rPr>
          <w:lang w:bidi="en-US"/>
        </w:rPr>
      </w:pPr>
    </w:p>
    <w:p w:rsidR="00AA56E4" w:rsidRDefault="00AA56E4" w:rsidP="00AA56E4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4294B">
        <w:rPr>
          <w:rFonts w:ascii="Times New Roman" w:hAnsi="Times New Roman"/>
          <w:sz w:val="28"/>
          <w:szCs w:val="28"/>
          <w:lang w:val="ru-RU"/>
        </w:rPr>
        <w:t>02 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C4294B">
        <w:rPr>
          <w:rFonts w:ascii="Times New Roman" w:hAnsi="Times New Roman"/>
          <w:sz w:val="28"/>
          <w:szCs w:val="28"/>
          <w:lang w:val="ru-RU"/>
        </w:rPr>
        <w:t>7</w:t>
      </w:r>
    </w:p>
    <w:p w:rsidR="00044820" w:rsidRPr="00AA56E4" w:rsidRDefault="00044820" w:rsidP="00F546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p w:rsidR="007F45FA" w:rsidRPr="00AA56E4" w:rsidRDefault="007F45FA" w:rsidP="00C4294B">
      <w:pPr>
        <w:pStyle w:val="p5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AA56E4">
        <w:rPr>
          <w:b/>
          <w:color w:val="000000"/>
          <w:sz w:val="28"/>
          <w:szCs w:val="28"/>
        </w:rPr>
        <w:t xml:space="preserve">О </w:t>
      </w:r>
      <w:r w:rsidR="00C4294B">
        <w:rPr>
          <w:b/>
          <w:color w:val="000000"/>
          <w:sz w:val="28"/>
          <w:szCs w:val="28"/>
        </w:rPr>
        <w:t>ликвидации муниципального казенного учреждения «Груздевский сельский клуб» Южского района ивановской области</w:t>
      </w:r>
    </w:p>
    <w:p w:rsidR="00F54671" w:rsidRPr="00AA56E4" w:rsidRDefault="00F54671" w:rsidP="00F546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4671" w:rsidRPr="00AA56E4" w:rsidRDefault="00F54671" w:rsidP="00F5467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94B" w:rsidRPr="00C4294B" w:rsidRDefault="00C4294B" w:rsidP="00C4294B">
      <w:pPr>
        <w:ind w:firstLine="36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 </w:t>
      </w:r>
      <w:hyperlink r:id="rId9" w:history="1">
        <w:r w:rsidRPr="00DC4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Российской Федерации, </w:t>
      </w:r>
      <w:hyperlink r:id="rId10" w:history="1">
        <w:r w:rsidRPr="00DC42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от 06.10.2003 N 131-Ф3 "Об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едерации", </w:t>
      </w:r>
      <w:hyperlink r:id="rId11" w:history="1">
        <w:r w:rsidRPr="00DC4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постановлением 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Мугреево-Никольского сельского поселения от 01.10.2011г. №37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r w:rsidRPr="00C4294B">
        <w:rPr>
          <w:rFonts w:ascii="Times New Roman" w:eastAsia="Calibri" w:hAnsi="Times New Roman" w:cs="Times New Roman"/>
          <w:sz w:val="28"/>
          <w:szCs w:val="28"/>
        </w:rPr>
        <w:t>Об утверждении порядка создания, реорганизации, изменения типа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4B">
        <w:rPr>
          <w:rFonts w:ascii="Times New Roman" w:eastAsia="Calibri" w:hAnsi="Times New Roman" w:cs="Times New Roman"/>
          <w:sz w:val="28"/>
          <w:szCs w:val="28"/>
        </w:rPr>
        <w:t>ли</w:t>
      </w:r>
      <w:r w:rsidRPr="00C4294B">
        <w:rPr>
          <w:rFonts w:ascii="Times New Roman" w:eastAsia="Calibri" w:hAnsi="Times New Roman" w:cs="Times New Roman"/>
          <w:sz w:val="28"/>
          <w:szCs w:val="28"/>
        </w:rPr>
        <w:t>к</w:t>
      </w:r>
      <w:r w:rsidRPr="00C4294B">
        <w:rPr>
          <w:rFonts w:ascii="Times New Roman" w:eastAsia="Calibri" w:hAnsi="Times New Roman" w:cs="Times New Roman"/>
          <w:sz w:val="28"/>
          <w:szCs w:val="28"/>
        </w:rPr>
        <w:t>видации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4B">
        <w:rPr>
          <w:rFonts w:ascii="Times New Roman" w:eastAsia="Calibri" w:hAnsi="Times New Roman" w:cs="Times New Roman"/>
          <w:sz w:val="28"/>
          <w:szCs w:val="28"/>
        </w:rPr>
        <w:t>Мугреево-Никольского сельского поселения Южского муниципального района Ивановской области, а также утверждения уставов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4B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End"/>
      <w:r w:rsidRPr="00C4294B">
        <w:rPr>
          <w:rFonts w:ascii="Times New Roman" w:eastAsia="Calibri" w:hAnsi="Times New Roman" w:cs="Times New Roman"/>
          <w:sz w:val="28"/>
          <w:szCs w:val="28"/>
        </w:rPr>
        <w:t xml:space="preserve"> Мугреево-Никольского сельского поселения и</w:t>
      </w:r>
      <w:r w:rsidRPr="00C4294B">
        <w:rPr>
          <w:rFonts w:ascii="Times New Roman" w:hAnsi="Times New Roman" w:cs="Times New Roman"/>
          <w:sz w:val="28"/>
          <w:szCs w:val="28"/>
        </w:rPr>
        <w:t xml:space="preserve"> </w:t>
      </w:r>
      <w:r w:rsidRPr="00C4294B">
        <w:rPr>
          <w:rFonts w:ascii="Times New Roman" w:eastAsia="Calibri" w:hAnsi="Times New Roman" w:cs="Times New Roman"/>
          <w:sz w:val="28"/>
          <w:szCs w:val="28"/>
        </w:rPr>
        <w:t>внесения в них изм</w:t>
      </w:r>
      <w:r w:rsidRPr="00C4294B">
        <w:rPr>
          <w:rFonts w:ascii="Times New Roman" w:eastAsia="Calibri" w:hAnsi="Times New Roman" w:cs="Times New Roman"/>
          <w:sz w:val="28"/>
          <w:szCs w:val="28"/>
        </w:rPr>
        <w:t>е</w:t>
      </w:r>
      <w:r w:rsidRPr="00C4294B">
        <w:rPr>
          <w:rFonts w:ascii="Times New Roman" w:eastAsia="Calibri" w:hAnsi="Times New Roman" w:cs="Times New Roman"/>
          <w:sz w:val="28"/>
          <w:szCs w:val="28"/>
        </w:rPr>
        <w:t>нений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послеения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ПОСТАНОВЛЯЕТ:</w:t>
      </w:r>
    </w:p>
    <w:p w:rsidR="00DC42C0" w:rsidRPr="00C4294B" w:rsidRDefault="00C4294B" w:rsidP="00DC42C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Ликвидировать муниципальное казенное учреждение </w:t>
      </w:r>
      <w:r w:rsidRP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«Груздевский сельский клуб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</w:t>
      </w:r>
    </w:p>
    <w:p w:rsidR="00C4294B" w:rsidRPr="00C4294B" w:rsidRDefault="00C4294B" w:rsidP="00DC42C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Установить срок ликвидации: в течение 11 месяцев со дня вступления в силу настоящего постановления.</w:t>
      </w:r>
    </w:p>
    <w:p w:rsidR="00C4294B" w:rsidRPr="00DC42C0" w:rsidRDefault="00C4294B" w:rsidP="00DC42C0">
      <w:pPr>
        <w:pStyle w:val="a4"/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Создать ликвидационную комиссию для проведения ликвидации МКУ «Груздевский сельский клуб» и утвердить ее прилагаемый </w:t>
      </w:r>
      <w:hyperlink r:id="rId12" w:anchor="sub_1000" w:history="1">
        <w:r w:rsidRPr="00DC4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 момента назначения ликвидационной комиссии к ней переходят полномочия по управлению делами учреждения. </w:t>
      </w:r>
    </w:p>
    <w:p w:rsidR="00C4294B" w:rsidRDefault="00C4294B" w:rsidP="00DC42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Назначить ликвидатором Главу  администрации Мугреево-Никольского сельского поселения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Южского муниципального района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Скурлакову Марину </w:t>
      </w:r>
      <w:r w:rsid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еоргиевну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4294B" w:rsidRPr="00C4294B" w:rsidRDefault="00DC42C0" w:rsidP="00DC42C0">
      <w:pPr>
        <w:shd w:val="clear" w:color="auto" w:fill="FFFFFF"/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Ликвидатору </w:t>
      </w:r>
      <w:r w:rsid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Скурлаковой М.Г.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6.1.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течение трех рабочих дней после даты принятия настоящего постановления о ликвидации: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6.2.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уведомить в установленном законодательством  порядке органы Федеральной налоговой службы о начале процедуры ликвидации;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6.3.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6.4.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обеспечить публикацию в журнале "Вестник государственной регистрации" сообщения о ликвидации </w:t>
      </w:r>
      <w:r w:rsid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 порядке и сроке заявления требований его кредиторами;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6.5.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течение трех дней со дня принятия решения о ликвидации письменно сообщить</w:t>
      </w:r>
      <w:r w:rsid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 ликвидации в органы </w:t>
      </w:r>
      <w:proofErr w:type="gramStart"/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контроля</w:t>
      </w:r>
      <w:r w:rsid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</w:t>
      </w:r>
      <w:proofErr w:type="gramEnd"/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уплатой страховых взносов;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6.6.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 </w:t>
      </w:r>
      <w:hyperlink r:id="rId13" w:history="1">
        <w:r w:rsidRPr="00C429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законодательством</w:t>
        </w:r>
      </w:hyperlink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организовать предупреждение работников о предстоящем увольнении в связи с ликвидацией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менее чем за два месяца до увольнения;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6.7.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принять меры к выявлению кредиторов и получению дебиторской задолженности, а также письменно уведомить кредиторов о ликвидации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«Груздевский сельский клуб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6.8.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организовать проведение инвентаризации имущества и обязательств в соответствии </w:t>
      </w:r>
      <w:r w:rsidRPr="00C4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4" w:history="1">
        <w:r w:rsidRPr="00C42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12</w:t>
        </w:r>
      </w:hyperlink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Федерального закона от 21.11.1996г. N 129-ФЗ "О бухгалтерском учете";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6.9.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после окончания срока для предъявления требований кредиторами обеспечить составление и представление на утверждение в Администрацию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поселения: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промежуточного ликвидационного баланса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порядке и в сроки, предусмотренные законодательством;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подготовить документы для уведомления в органы Федеральной налоговой службы о составлении промежуточного ликвидационного баланса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произвести расчеты с кредиторами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порядке и сроки, предусмотренные законодательством;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ликвидационного баланса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порядке и в сроки, предусмотренные законодательством;</w:t>
      </w:r>
    </w:p>
    <w:p w:rsidR="00C4294B" w:rsidRPr="00C4294B" w:rsidRDefault="00C4294B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6.10. 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МКУ 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4294B" w:rsidRPr="00C4294B" w:rsidRDefault="00C4294B" w:rsidP="00DC42C0">
      <w:pPr>
        <w:pStyle w:val="a4"/>
        <w:numPr>
          <w:ilvl w:val="1"/>
          <w:numId w:val="5"/>
        </w:numPr>
        <w:shd w:val="clear" w:color="auto" w:fill="FFFFFF"/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294B" w:rsidRPr="00DC42C0" w:rsidRDefault="00C4294B" w:rsidP="00DC42C0">
      <w:pPr>
        <w:pStyle w:val="a4"/>
        <w:numPr>
          <w:ilvl w:val="1"/>
          <w:numId w:val="5"/>
        </w:numPr>
        <w:shd w:val="clear" w:color="auto" w:fill="FFFFFF"/>
        <w:spacing w:before="100" w:before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C42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C42C0" w:rsidRPr="00C4294B" w:rsidRDefault="00DC42C0" w:rsidP="00DC42C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4294B" w:rsidRPr="00DC42C0" w:rsidRDefault="00DC42C0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Мугреево-Никольского</w:t>
      </w:r>
    </w:p>
    <w:p w:rsidR="00DC42C0" w:rsidRPr="00C4294B" w:rsidRDefault="00DC42C0" w:rsidP="00DC42C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сельского поселения</w:t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DC42C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  <w:t>М.Г.Скурлакова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4294B" w:rsidRPr="00C4294B" w:rsidRDefault="00C4294B" w:rsidP="00F771E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Приложение №1</w:t>
      </w:r>
    </w:p>
    <w:p w:rsidR="00C4294B" w:rsidRDefault="00C4294B" w:rsidP="00F771E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постановлению администрации </w:t>
      </w:r>
    </w:p>
    <w:p w:rsidR="00F771EE" w:rsidRPr="00C4294B" w:rsidRDefault="00F771EE" w:rsidP="00F771E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</w:t>
      </w:r>
    </w:p>
    <w:p w:rsidR="00C4294B" w:rsidRPr="00C4294B" w:rsidRDefault="00C4294B" w:rsidP="00F771E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  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02.03.2023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  № 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Состав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ликвидационной комиссии по ликвидации муниципального казенного учреждения </w:t>
      </w:r>
      <w:r w:rsidR="00A2781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«Груздевский сельский клуб»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 Ликвидатор: </w:t>
      </w:r>
    </w:p>
    <w:p w:rsidR="00C4294B" w:rsidRPr="00C4294B" w:rsidRDefault="00A27810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Скурлакова Марина Георгиевна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 Южского муниципального района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Секретарь ликвидационной комиссии:</w:t>
      </w:r>
    </w:p>
    <w:p w:rsidR="00C4294B" w:rsidRPr="00C4294B" w:rsidRDefault="00A27810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Баркарь Татьяна Николаевна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ведущий специалист – главный бухгалтер</w:t>
      </w:r>
      <w:r w:rsidR="00C4294B"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Мугреево-Никольского сельского поселения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Члены комиссии: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Баркарь Павел Петрович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 – Председатель 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Совета Мугреево-Никольского сельского поселения</w:t>
      </w:r>
    </w:p>
    <w:p w:rsidR="00A27810" w:rsidRPr="00C4294B" w:rsidRDefault="00C4294B" w:rsidP="00A27810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Смирнова Елена Витальевна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        депутат 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Совета Мугреево-Никольского сельского поселения</w:t>
      </w:r>
    </w:p>
    <w:p w:rsidR="00A27810" w:rsidRPr="00C4294B" w:rsidRDefault="00C4294B" w:rsidP="00A27810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Бляблина Елена Сергеевна</w:t>
      </w: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-      депутат </w:t>
      </w:r>
      <w:r w:rsidR="00A278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Совета Мугреево-Никольского сельского поселения</w:t>
      </w:r>
    </w:p>
    <w:p w:rsidR="00C4294B" w:rsidRPr="00C4294B" w:rsidRDefault="00C4294B" w:rsidP="00C4294B">
      <w:pPr>
        <w:shd w:val="clear" w:color="auto" w:fill="FFFFFF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94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DC42C0">
      <w:headerReference w:type="default" r:id="rId15"/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72" w:rsidRDefault="006F0C72" w:rsidP="005F4E28">
      <w:pPr>
        <w:spacing w:line="240" w:lineRule="auto"/>
      </w:pPr>
      <w:r>
        <w:separator/>
      </w:r>
    </w:p>
  </w:endnote>
  <w:endnote w:type="continuationSeparator" w:id="1">
    <w:p w:rsidR="006F0C72" w:rsidRDefault="006F0C72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72" w:rsidRDefault="006F0C72" w:rsidP="005F4E28">
      <w:pPr>
        <w:spacing w:line="240" w:lineRule="auto"/>
      </w:pPr>
      <w:r>
        <w:separator/>
      </w:r>
    </w:p>
  </w:footnote>
  <w:footnote w:type="continuationSeparator" w:id="1">
    <w:p w:rsidR="006F0C72" w:rsidRDefault="006F0C72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267352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E67"/>
    <w:multiLevelType w:val="multilevel"/>
    <w:tmpl w:val="8B40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E91476"/>
    <w:multiLevelType w:val="multilevel"/>
    <w:tmpl w:val="3A66B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F2A9F"/>
    <w:multiLevelType w:val="multilevel"/>
    <w:tmpl w:val="8F9493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45A6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47705"/>
    <w:rsid w:val="00267352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403BFA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26DD"/>
    <w:rsid w:val="004E4707"/>
    <w:rsid w:val="00505FD5"/>
    <w:rsid w:val="00521BEC"/>
    <w:rsid w:val="005370A4"/>
    <w:rsid w:val="005578CB"/>
    <w:rsid w:val="00583C0F"/>
    <w:rsid w:val="00591715"/>
    <w:rsid w:val="005945DB"/>
    <w:rsid w:val="0059573F"/>
    <w:rsid w:val="005A707C"/>
    <w:rsid w:val="005B409D"/>
    <w:rsid w:val="005C5966"/>
    <w:rsid w:val="005D1E50"/>
    <w:rsid w:val="005F4E28"/>
    <w:rsid w:val="006119D3"/>
    <w:rsid w:val="006315CA"/>
    <w:rsid w:val="00637B78"/>
    <w:rsid w:val="00637FE6"/>
    <w:rsid w:val="00652B20"/>
    <w:rsid w:val="00685C60"/>
    <w:rsid w:val="006A77DA"/>
    <w:rsid w:val="006B25D0"/>
    <w:rsid w:val="006C08F0"/>
    <w:rsid w:val="006D16C2"/>
    <w:rsid w:val="006E56EA"/>
    <w:rsid w:val="006F0C72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7F45FA"/>
    <w:rsid w:val="00800A25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10"/>
    <w:rsid w:val="00A2784E"/>
    <w:rsid w:val="00A33342"/>
    <w:rsid w:val="00A45209"/>
    <w:rsid w:val="00A46E59"/>
    <w:rsid w:val="00A92FB9"/>
    <w:rsid w:val="00A945EB"/>
    <w:rsid w:val="00A957D8"/>
    <w:rsid w:val="00AA56E4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4294B"/>
    <w:rsid w:val="00C63124"/>
    <w:rsid w:val="00C65BE7"/>
    <w:rsid w:val="00CA4395"/>
    <w:rsid w:val="00CC2B91"/>
    <w:rsid w:val="00CD0C99"/>
    <w:rsid w:val="00CF042A"/>
    <w:rsid w:val="00CF5D5C"/>
    <w:rsid w:val="00D27425"/>
    <w:rsid w:val="00D35101"/>
    <w:rsid w:val="00D4208D"/>
    <w:rsid w:val="00D74159"/>
    <w:rsid w:val="00D848D2"/>
    <w:rsid w:val="00DA7FF9"/>
    <w:rsid w:val="00DB7C54"/>
    <w:rsid w:val="00DC42C0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C97"/>
    <w:rsid w:val="00F26DDF"/>
    <w:rsid w:val="00F27A43"/>
    <w:rsid w:val="00F37986"/>
    <w:rsid w:val="00F54671"/>
    <w:rsid w:val="00F771EE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7F45FA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"/>
    <w:basedOn w:val="a"/>
    <w:next w:val="afa"/>
    <w:rsid w:val="00AA56E4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Normal (Web)"/>
    <w:basedOn w:val="a"/>
    <w:uiPriority w:val="99"/>
    <w:semiHidden/>
    <w:unhideWhenUsed/>
    <w:rsid w:val="00C429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sid w:val="00C42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46-6kci2chhbpjw.xn--p1ai/%D0%BF%D0%BE%D1%81%D1%82.%202022%20%D0%B3/%D0%BF%D0%BE%D1%81%D1%82.%E2%84%96119%20%D0%BE%D1%82%2002.08.2022%20%D0%B3.%20%20(%D0%9B%D0%98%D0%9A%D0%92%D0%98%D0%94%D0%90%D0%A6%D0%98%D0%AF%20%D0%9A%D0%9B%D0%A3%D0%91%D0%90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2074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0036812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45F-5A26-4E3E-B1E3-5A49E26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3</cp:revision>
  <cp:lastPrinted>2023-03-02T10:43:00Z</cp:lastPrinted>
  <dcterms:created xsi:type="dcterms:W3CDTF">2023-02-06T08:15:00Z</dcterms:created>
  <dcterms:modified xsi:type="dcterms:W3CDTF">2023-03-02T10:43:00Z</dcterms:modified>
</cp:coreProperties>
</file>